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附件3</w:t>
      </w:r>
    </w:p>
    <w:p>
      <w:pPr>
        <w:widowControl/>
        <w:spacing w:line="660" w:lineRule="exact"/>
        <w:jc w:val="center"/>
        <w:rPr>
          <w:rFonts w:hint="eastAsia" w:ascii="方正小标宋简体" w:eastAsia="方正小标宋简体"/>
          <w:color w:val="000000"/>
          <w:spacing w:val="28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28"/>
          <w:sz w:val="44"/>
          <w:szCs w:val="44"/>
        </w:rPr>
        <w:t>人民检察院</w:t>
      </w:r>
    </w:p>
    <w:p>
      <w:pPr>
        <w:widowControl/>
        <w:spacing w:line="660" w:lineRule="exact"/>
        <w:jc w:val="center"/>
        <w:rPr>
          <w:rFonts w:hint="eastAsia" w:ascii="方正小标宋简体" w:eastAsia="方正小标宋简体"/>
          <w:color w:val="000000"/>
          <w:spacing w:val="28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28"/>
          <w:sz w:val="44"/>
          <w:szCs w:val="44"/>
        </w:rPr>
        <w:t>法律监督事项立案（不立案）审批表</w:t>
      </w:r>
    </w:p>
    <w:p>
      <w:pPr>
        <w:spacing w:line="400" w:lineRule="exact"/>
        <w:ind w:firstLine="480" w:firstLineChars="200"/>
        <w:jc w:val="right"/>
        <w:rPr>
          <w:rFonts w:eastAsia="宋体"/>
          <w:color w:val="000000"/>
          <w:sz w:val="24"/>
        </w:rPr>
      </w:pPr>
      <w:r>
        <w:rPr>
          <w:rFonts w:eastAsia="宋体"/>
          <w:color w:val="000000"/>
          <w:sz w:val="24"/>
        </w:rPr>
        <w:t>检</w:t>
      </w:r>
      <w:r>
        <w:rPr>
          <w:rFonts w:hint="eastAsia"/>
          <w:color w:val="000000"/>
          <w:sz w:val="24"/>
          <w:u w:val="single"/>
        </w:rPr>
        <w:t xml:space="preserve">（  </w:t>
      </w:r>
      <w:r>
        <w:rPr>
          <w:rFonts w:eastAsia="宋体"/>
          <w:color w:val="000000"/>
          <w:sz w:val="24"/>
          <w:u w:val="single"/>
        </w:rPr>
        <w:t>部门</w:t>
      </w:r>
      <w:r>
        <w:rPr>
          <w:rFonts w:hint="eastAsia" w:eastAsia="宋体"/>
          <w:color w:val="000000"/>
          <w:sz w:val="24"/>
          <w:u w:val="single"/>
        </w:rPr>
        <w:t>）</w:t>
      </w:r>
      <w:r>
        <w:rPr>
          <w:rFonts w:eastAsia="宋体"/>
          <w:color w:val="000000"/>
          <w:sz w:val="24"/>
        </w:rPr>
        <w:t>监督立案</w:t>
      </w:r>
      <w:r>
        <w:rPr>
          <w:rFonts w:eastAsia="宋体"/>
          <w:color w:val="000000"/>
          <w:sz w:val="24"/>
          <w:u w:val="single"/>
        </w:rPr>
        <w:t>20</w:t>
      </w:r>
      <w:r>
        <w:rPr>
          <w:rFonts w:eastAsia="宋体"/>
          <w:color w:val="000000"/>
          <w:sz w:val="24"/>
        </w:rPr>
        <w:t>第号</w:t>
      </w:r>
    </w:p>
    <w:tbl>
      <w:tblPr>
        <w:tblStyle w:val="4"/>
        <w:tblW w:w="8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623"/>
        <w:gridCol w:w="1984"/>
        <w:gridCol w:w="2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21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  <w:r>
              <w:rPr>
                <w:rFonts w:eastAsia="仿宋"/>
                <w:bCs/>
                <w:color w:val="000000"/>
                <w:sz w:val="24"/>
              </w:rPr>
              <w:t>线索来源</w:t>
            </w:r>
          </w:p>
        </w:tc>
        <w:tc>
          <w:tcPr>
            <w:tcW w:w="26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  <w:r>
              <w:rPr>
                <w:rFonts w:eastAsia="仿宋"/>
                <w:bCs/>
                <w:color w:val="000000"/>
                <w:sz w:val="24"/>
              </w:rPr>
              <w:t>案件类别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  <w:r>
              <w:rPr>
                <w:rFonts w:eastAsia="仿宋"/>
                <w:bCs/>
                <w:color w:val="000000"/>
                <w:sz w:val="24"/>
              </w:rPr>
              <w:t>法律监督事项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1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  <w:r>
              <w:rPr>
                <w:rFonts w:eastAsia="仿宋"/>
                <w:bCs/>
                <w:color w:val="000000"/>
                <w:sz w:val="24"/>
              </w:rPr>
              <w:t>被监督单位</w:t>
            </w:r>
          </w:p>
        </w:tc>
        <w:tc>
          <w:tcPr>
            <w:tcW w:w="26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  <w:r>
              <w:rPr>
                <w:rFonts w:eastAsia="仿宋"/>
                <w:bCs/>
                <w:color w:val="000000"/>
                <w:sz w:val="24"/>
              </w:rPr>
              <w:t>受理日期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  <w:jc w:val="center"/>
        </w:trPr>
        <w:tc>
          <w:tcPr>
            <w:tcW w:w="21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  <w:r>
              <w:rPr>
                <w:rFonts w:hint="eastAsia" w:eastAsia="仿宋"/>
                <w:bCs/>
                <w:color w:val="000000"/>
                <w:sz w:val="24"/>
              </w:rPr>
              <w:t>承办人意见</w:t>
            </w:r>
          </w:p>
        </w:tc>
        <w:tc>
          <w:tcPr>
            <w:tcW w:w="686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outlineLvl w:val="0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1、</w:t>
            </w:r>
            <w:r>
              <w:rPr>
                <w:rFonts w:eastAsia="仿宋"/>
                <w:color w:val="000000"/>
                <w:sz w:val="24"/>
              </w:rPr>
              <w:t>线索反映的法律监督事项内容</w:t>
            </w:r>
          </w:p>
          <w:p>
            <w:pPr>
              <w:adjustRightInd w:val="0"/>
              <w:snapToGrid w:val="0"/>
              <w:spacing w:line="320" w:lineRule="exact"/>
              <w:ind w:firstLine="480" w:firstLineChars="200"/>
              <w:outlineLvl w:val="0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2</w:t>
            </w:r>
            <w:r>
              <w:rPr>
                <w:rFonts w:eastAsia="仿宋"/>
                <w:color w:val="000000"/>
                <w:sz w:val="24"/>
              </w:rPr>
              <w:t>、审查及处理意见</w:t>
            </w:r>
          </w:p>
          <w:p>
            <w:pPr>
              <w:adjustRightInd w:val="0"/>
              <w:snapToGrid w:val="0"/>
              <w:spacing w:line="320" w:lineRule="exact"/>
              <w:ind w:firstLine="480" w:firstLineChars="200"/>
              <w:outlineLvl w:val="0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3</w:t>
            </w:r>
            <w:r>
              <w:rPr>
                <w:rFonts w:eastAsia="仿宋"/>
                <w:color w:val="000000"/>
                <w:sz w:val="24"/>
              </w:rPr>
              <w:t>、立案</w:t>
            </w:r>
            <w:r>
              <w:rPr>
                <w:rFonts w:hint="eastAsia" w:eastAsia="仿宋"/>
                <w:color w:val="000000"/>
                <w:sz w:val="24"/>
              </w:rPr>
              <w:t>（不立案）</w:t>
            </w:r>
            <w:r>
              <w:rPr>
                <w:rFonts w:eastAsia="仿宋"/>
                <w:color w:val="000000"/>
                <w:sz w:val="24"/>
              </w:rPr>
              <w:t>依据</w:t>
            </w:r>
          </w:p>
          <w:p>
            <w:pPr>
              <w:adjustRightInd w:val="0"/>
              <w:snapToGrid w:val="0"/>
              <w:spacing w:line="320" w:lineRule="exact"/>
              <w:ind w:firstLine="480" w:firstLineChars="200"/>
              <w:outlineLvl w:val="0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4、属于口头纠正的，载明口头纠正的情况</w:t>
            </w:r>
          </w:p>
          <w:p>
            <w:pPr>
              <w:spacing w:line="320" w:lineRule="exact"/>
              <w:jc w:val="left"/>
              <w:rPr>
                <w:rFonts w:eastAsia="仿宋"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"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"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"/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7" w:hRule="atLeast"/>
          <w:jc w:val="center"/>
        </w:trPr>
        <w:tc>
          <w:tcPr>
            <w:tcW w:w="21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检察官</w:t>
            </w:r>
          </w:p>
          <w:p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  <w:r>
              <w:rPr>
                <w:rFonts w:eastAsia="仿宋"/>
                <w:bCs/>
                <w:color w:val="000000"/>
                <w:sz w:val="24"/>
              </w:rPr>
              <w:t>意见</w:t>
            </w:r>
          </w:p>
        </w:tc>
        <w:tc>
          <w:tcPr>
            <w:tcW w:w="6862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  <w:jc w:val="center"/>
        </w:trPr>
        <w:tc>
          <w:tcPr>
            <w:tcW w:w="21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  <w:r>
              <w:rPr>
                <w:rFonts w:eastAsia="仿宋"/>
                <w:bCs/>
                <w:color w:val="000000"/>
                <w:sz w:val="24"/>
              </w:rPr>
              <w:t>部门负责人</w:t>
            </w:r>
          </w:p>
          <w:p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  <w:r>
              <w:rPr>
                <w:rFonts w:eastAsia="仿宋"/>
                <w:bCs/>
                <w:color w:val="000000"/>
                <w:sz w:val="24"/>
              </w:rPr>
              <w:t>意见</w:t>
            </w:r>
          </w:p>
        </w:tc>
        <w:tc>
          <w:tcPr>
            <w:tcW w:w="6862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eastAsia="仿宋"/>
                <w:bCs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eastAsia="仿宋"/>
                <w:bCs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eastAsia="仿宋"/>
                <w:bCs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eastAsia="仿宋"/>
                <w:bCs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eastAsia="仿宋"/>
                <w:bCs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  <w:jc w:val="center"/>
        </w:trPr>
        <w:tc>
          <w:tcPr>
            <w:tcW w:w="21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  <w:r>
              <w:rPr>
                <w:rFonts w:hint="eastAsia" w:eastAsia="仿宋"/>
                <w:bCs/>
                <w:color w:val="000000"/>
                <w:sz w:val="24"/>
              </w:rPr>
              <w:t>分管副检察长</w:t>
            </w:r>
          </w:p>
          <w:p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  <w:r>
              <w:rPr>
                <w:rFonts w:hint="eastAsia" w:eastAsia="仿宋"/>
                <w:bCs/>
                <w:color w:val="000000"/>
                <w:sz w:val="24"/>
              </w:rPr>
              <w:t>意见</w:t>
            </w:r>
          </w:p>
        </w:tc>
        <w:tc>
          <w:tcPr>
            <w:tcW w:w="6862" w:type="dxa"/>
            <w:gridSpan w:val="3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21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bCs/>
                <w:color w:val="000000"/>
                <w:sz w:val="24"/>
              </w:rPr>
            </w:pPr>
            <w:r>
              <w:rPr>
                <w:rFonts w:hint="eastAsia" w:eastAsia="仿宋"/>
                <w:bCs/>
                <w:color w:val="000000"/>
                <w:sz w:val="24"/>
              </w:rPr>
              <w:t>备注</w:t>
            </w:r>
          </w:p>
        </w:tc>
        <w:tc>
          <w:tcPr>
            <w:tcW w:w="6862" w:type="dxa"/>
            <w:gridSpan w:val="3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eastAsia="仿宋"/>
                <w:bCs/>
                <w:color w:val="000000"/>
                <w:sz w:val="24"/>
              </w:rPr>
            </w:pPr>
          </w:p>
        </w:tc>
      </w:tr>
    </w:tbl>
    <w:p>
      <w:pPr>
        <w:ind w:firstLine="480" w:firstLineChars="200"/>
        <w:rPr>
          <w:color w:val="000000"/>
          <w:sz w:val="24"/>
        </w:rPr>
      </w:pPr>
    </w:p>
    <w:p>
      <w:pPr>
        <w:ind w:firstLine="480" w:firstLineChars="200"/>
        <w:rPr>
          <w:color w:val="000000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思源宋體 Ligh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思源宋體 Light">
    <w:panose1 w:val="02020300000000000000"/>
    <w:charset w:val="88"/>
    <w:family w:val="auto"/>
    <w:pitch w:val="default"/>
    <w:sig w:usb0="30000083" w:usb1="2BDF3C10" w:usb2="00000016" w:usb3="00000000" w:csb0="603A0107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F2C85"/>
    <w:rsid w:val="11834BD0"/>
    <w:rsid w:val="378D617B"/>
    <w:rsid w:val="5F4F2C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3"/>
    <w:qFormat/>
    <w:uiPriority w:val="99"/>
    <w:pPr>
      <w:widowControl/>
      <w:adjustRightInd w:val="0"/>
      <w:snapToGrid w:val="0"/>
      <w:spacing w:before="200" w:after="160" w:line="360" w:lineRule="atLeast"/>
      <w:textAlignment w:val="baseline"/>
      <w:outlineLvl w:val="0"/>
    </w:pPr>
    <w:rPr>
      <w:rFonts w:ascii="黑体" w:eastAsia="黑体"/>
      <w:kern w:val="0"/>
      <w:sz w:val="24"/>
      <w:szCs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2020-11-19T02:50:00Z</dcterms:created>
  <dc:creator>Administrator</dc:creator>
  <cp:lastModifiedBy>Administrator</cp:lastModifiedBy>
  <dcterms:modified xsi:type="dcterms:W3CDTF">2020-11-19T02:51:29Z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